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grieving-after-dialysis-diagnosis"/>
    <w:p>
      <w:pPr>
        <w:pStyle w:val="Heading1"/>
      </w:pPr>
      <w:r>
        <w:t xml:space="preserve">Grieving After Dialysis Diagnosis</w:t>
      </w:r>
    </w:p>
    <w:bookmarkStart w:id="9" w:name="a-healing-journey-workbook"/>
    <w:p>
      <w:pPr>
        <w:pStyle w:val="Heading2"/>
      </w:pPr>
      <w:r>
        <w:t xml:space="preserve">A Healing Journey Workbook</w:t>
      </w:r>
    </w:p>
    <w:p>
      <w:pPr>
        <w:pStyle w:val="FirstParagraph"/>
      </w:pPr>
      <w:r>
        <w:rPr>
          <w:b/>
          <w:bCs/>
        </w:rPr>
        <w:t xml:space="preserve">Live Well by Telly</w:t>
      </w:r>
      <w:r>
        <w:br/>
      </w:r>
      <w:r>
        <w:rPr>
          <w:i/>
          <w:iCs/>
        </w:rPr>
        <w:t xml:space="preserve">The Integrative Wellness Project CIC</w:t>
      </w:r>
    </w:p>
    <w:p>
      <w:r>
        <w:pict>
          <v:rect style="width:0;height:1.5pt" o:hralign="center" o:hrstd="t" o:hr="t"/>
        </w:pict>
      </w:r>
    </w:p>
    <w:bookmarkEnd w:id="9"/>
    <w:bookmarkStart w:id="10" w:name="table-of-contents"/>
    <w:p>
      <w:pPr>
        <w:pStyle w:val="Heading2"/>
      </w:pPr>
      <w:r>
        <w:t xml:space="preserve">Table of Contents</w:t>
      </w:r>
    </w:p>
    <w:p>
      <w:pPr>
        <w:pStyle w:val="FirstParagraph"/>
      </w:pPr>
      <w:r>
        <w:rPr>
          <w:b/>
          <w:bCs/>
        </w:rPr>
        <w:t xml:space="preserve">PART 1: UNDERSTANDING YOUR JOURNEY</w:t>
      </w:r>
      <w:r>
        <w:t xml:space="preserve"> </w:t>
      </w:r>
      <w:r>
        <w:t xml:space="preserve">- Chapter 1: A Letter from Telly</w:t>
      </w:r>
      <w:r>
        <w:t xml:space="preserve"> </w:t>
      </w:r>
      <w:r>
        <w:t xml:space="preserve">- Chapter 2: The Grief Nobody Talks About</w:t>
      </w:r>
      <w:r>
        <w:t xml:space="preserve"> </w:t>
      </w:r>
      <w:r>
        <w:t xml:space="preserve">- Chapter 3: The Four Emotional Stages</w:t>
      </w:r>
    </w:p>
    <w:p>
      <w:pPr>
        <w:pStyle w:val="BodyText"/>
      </w:pPr>
      <w:r>
        <w:rPr>
          <w:b/>
          <w:bCs/>
        </w:rPr>
        <w:t xml:space="preserve">PART 2: DISCOVERING WHERE YOU ARE</w:t>
      </w:r>
      <w:r>
        <w:t xml:space="preserve"> </w:t>
      </w:r>
      <w:r>
        <w:t xml:space="preserve">- Chapter 4: Self-Discovery Quiz</w:t>
      </w:r>
      <w:r>
        <w:t xml:space="preserve"> </w:t>
      </w:r>
      <w:r>
        <w:t xml:space="preserve">- Chapter 5: Understanding Your Results</w:t>
      </w:r>
      <w:r>
        <w:t xml:space="preserve"> </w:t>
      </w:r>
      <w:r>
        <w:t xml:space="preserve">- Chapter 6: Reflection Space</w:t>
      </w:r>
    </w:p>
    <w:p>
      <w:pPr>
        <w:pStyle w:val="BodyText"/>
      </w:pPr>
      <w:r>
        <w:rPr>
          <w:b/>
          <w:bCs/>
        </w:rPr>
        <w:t xml:space="preserve">PART 3: YOUR HEALING TOOLKIT</w:t>
      </w:r>
      <w:r>
        <w:t xml:space="preserve"> </w:t>
      </w:r>
      <w:r>
        <w:t xml:space="preserve">- Chapter 7: Stage 1 - Shock/Denial Strategies</w:t>
      </w:r>
      <w:r>
        <w:t xml:space="preserve"> </w:t>
      </w:r>
      <w:r>
        <w:t xml:space="preserve">- Chapter 8: Stage 2 - Anger/Frustration Strategies</w:t>
      </w:r>
      <w:r>
        <w:t xml:space="preserve"> </w:t>
      </w:r>
      <w:r>
        <w:t xml:space="preserve">- Chapter 9: Stage 3 - Acceptance/Adjustment Strategies</w:t>
      </w:r>
      <w:r>
        <w:t xml:space="preserve"> </w:t>
      </w:r>
      <w:r>
        <w:t xml:space="preserve">- Chapter 10: Stage 4 - Renewal/Growth Strategies</w:t>
      </w:r>
    </w:p>
    <w:p>
      <w:pPr>
        <w:pStyle w:val="BodyText"/>
      </w:pPr>
      <w:r>
        <w:rPr>
          <w:b/>
          <w:bCs/>
        </w:rPr>
        <w:t xml:space="preserve">PART 4: MOVING FORWARD</w:t>
      </w:r>
      <w:r>
        <w:t xml:space="preserve"> </w:t>
      </w:r>
      <w:r>
        <w:t xml:space="preserve">- Chapter 11: Your Next Steps Checklist</w:t>
      </w:r>
      <w:r>
        <w:t xml:space="preserve"> </w:t>
      </w:r>
      <w:r>
        <w:t xml:space="preserve">- Chapter 12: Essential Resources &amp; Support</w:t>
      </w:r>
      <w:r>
        <w:t xml:space="preserve"> </w:t>
      </w:r>
      <w:r>
        <w:t xml:space="preserve">- Chapter 13: Final Thoughts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9" w:name="part-1-understanding-your-journey"/>
    <w:p>
      <w:pPr>
        <w:pStyle w:val="Heading1"/>
      </w:pPr>
      <w:r>
        <w:t xml:space="preserve">PART 1: UNDERSTANDING YOUR JOURNEY</w:t>
      </w:r>
    </w:p>
    <w:p>
      <w:r>
        <w:pict>
          <v:rect style="width:0;height:1.5pt" o:hralign="center" o:hrstd="t" o:hr="t"/>
        </w:pict>
      </w:r>
    </w:p>
    <w:bookmarkStart w:id="12" w:name="chapter-1-a-letter-from-telly"/>
    <w:p>
      <w:pPr>
        <w:pStyle w:val="Heading2"/>
      </w:pPr>
      <w:r>
        <w:t xml:space="preserve">Chapter 1: A Letter from Telly</w:t>
      </w:r>
    </w:p>
    <w:p>
      <w:pPr>
        <w:pStyle w:val="FirstParagraph"/>
      </w:pPr>
      <w:r>
        <w:t xml:space="preserve">Hello there,</w:t>
      </w:r>
    </w:p>
    <w:p>
      <w:pPr>
        <w:pStyle w:val="BodyText"/>
      </w:pPr>
      <w:r>
        <w:t xml:space="preserve">My name is Telly, and like you, I’ve walked the unpredictable road of living with chronic kidney disease. I know how it feels when your world suddenly shifts—when words like</w:t>
      </w:r>
      <w:r>
        <w:t xml:space="preserve"> </w:t>
      </w:r>
      <w:r>
        <w:t xml:space="preserve">“dialysis,”</w:t>
      </w:r>
      <w:r>
        <w:t xml:space="preserve"> </w:t>
      </w:r>
      <w:r>
        <w:t xml:space="preserve">“transplant,”</w:t>
      </w:r>
      <w:r>
        <w:t xml:space="preserve"> </w:t>
      </w:r>
      <w:r>
        <w:t xml:space="preserve">and</w:t>
      </w:r>
      <w:r>
        <w:t xml:space="preserve"> </w:t>
      </w:r>
      <w:r>
        <w:t xml:space="preserve">“treatment plan”</w:t>
      </w:r>
      <w:r>
        <w:t xml:space="preserve"> </w:t>
      </w:r>
      <w:r>
        <w:t xml:space="preserve">become part of your daily vocabulary.</w:t>
      </w:r>
    </w:p>
    <w:p>
      <w:pPr>
        <w:pStyle w:val="BodyText"/>
      </w:pPr>
      <w:r>
        <w:t xml:space="preserve">I created this journal because I wanted something gentle, real, and healing—a space for us to acknowledge the hard days, celebrate the good ones, and rediscover who we are beyond our diagnosis.</w:t>
      </w:r>
    </w:p>
    <w:p>
      <w:pPr>
        <w:pStyle w:val="BodyText"/>
      </w:pPr>
      <w:r>
        <w:t xml:space="preserve">You may be grieving the life you had before, and that’s okay. Grief is not weakness—it’s a sign of deep love for the version of yourself that’s learning to evolve. Healing isn’t about pretending to be strong all the time; it’s about allowing your heart to be honest, and still choosing hope.</w:t>
      </w:r>
    </w:p>
    <w:p>
      <w:pPr>
        <w:pStyle w:val="BodyText"/>
      </w:pPr>
      <w:r>
        <w:t xml:space="preserve">As you move through these pages, take your time. There’s no rush, no right or wrong way to do this. Let this be your space—to breathe, reflect, and reconnect with yourself.</w:t>
      </w:r>
    </w:p>
    <w:p>
      <w:pPr>
        <w:pStyle w:val="BodyText"/>
      </w:pPr>
      <w:r>
        <w:rPr>
          <w:b/>
          <w:bCs/>
        </w:rPr>
        <w:t xml:space="preserve">Remember this truth: You can live well beyond your diagnosis.</w:t>
      </w:r>
    </w:p>
    <w:p>
      <w:pPr>
        <w:pStyle w:val="BodyText"/>
      </w:pPr>
      <w:r>
        <w:t xml:space="preserve">With love and strength,</w:t>
      </w:r>
      <w:r>
        <w:br/>
      </w:r>
      <w:r>
        <w:rPr>
          <w:b/>
          <w:bCs/>
        </w:rPr>
        <w:t xml:space="preserve">Telly Philius</w:t>
      </w:r>
    </w:p>
    <w:p>
      <w:r>
        <w:pict>
          <v:rect style="width:0;height:1.5pt" o:hralign="center" o:hrstd="t" o:hr="t"/>
        </w:pict>
      </w:r>
    </w:p>
    <w:bookmarkEnd w:id="12"/>
    <w:bookmarkStart w:id="15" w:name="chapter-2-the-grief-nobody-talks-about"/>
    <w:p>
      <w:pPr>
        <w:pStyle w:val="Heading2"/>
      </w:pPr>
      <w:r>
        <w:t xml:space="preserve">Chapter 2: The Grief Nobody Talks About</w:t>
      </w:r>
    </w:p>
    <w:p>
      <w:pPr>
        <w:pStyle w:val="FirstParagraph"/>
      </w:pPr>
      <w:r>
        <w:rPr>
          <w:i/>
          <w:iCs/>
        </w:rPr>
        <w:t xml:space="preserve">“Living with kidney disease is not the end of your story—it’s the chapter where you discover your strength.”</w:t>
      </w:r>
    </w:p>
    <w:p>
      <w:pPr>
        <w:pStyle w:val="BodyText"/>
      </w:pPr>
      <w:r>
        <w:t xml:space="preserve">A CKD or dialysis diagnosis often triggers a cycle of grief similar to losing a loved one—but it’s the loss of our old self, freedom, or health. It’s a natural, human response—not a weakness.</w:t>
      </w:r>
    </w:p>
    <w:bookmarkStart w:id="13" w:name="the-reality-youre-not-alone"/>
    <w:p>
      <w:pPr>
        <w:pStyle w:val="Heading3"/>
      </w:pPr>
      <w:r>
        <w:t xml:space="preserve">The Reality: You’re Not Alone</w:t>
      </w:r>
    </w:p>
    <w:p>
      <w:pPr>
        <w:pStyle w:val="FirstParagraph"/>
      </w:pPr>
      <w:r>
        <w:rPr>
          <w:b/>
          <w:bCs/>
        </w:rPr>
        <w:t xml:space="preserve">Statistics:</w:t>
      </w:r>
      <w:r>
        <w:t xml:space="preserve"> </w:t>
      </w:r>
      <w:r>
        <w:t xml:space="preserve">- Over</w:t>
      </w:r>
      <w:r>
        <w:t xml:space="preserve"> </w:t>
      </w:r>
      <w:r>
        <w:rPr>
          <w:b/>
          <w:bCs/>
        </w:rPr>
        <w:t xml:space="preserve">70%</w:t>
      </w:r>
      <w:r>
        <w:t xml:space="preserve"> </w:t>
      </w:r>
      <w:r>
        <w:t xml:space="preserve">of dialysis patients report moderate-to-severe fatigue and emotional distress</w:t>
      </w:r>
      <w:r>
        <w:t xml:space="preserve"> </w:t>
      </w:r>
      <w:r>
        <w:t xml:space="preserve">- Depression affects</w:t>
      </w:r>
      <w:r>
        <w:t xml:space="preserve"> </w:t>
      </w:r>
      <w:r>
        <w:rPr>
          <w:b/>
          <w:bCs/>
        </w:rPr>
        <w:t xml:space="preserve">1 in 4</w:t>
      </w:r>
      <w:r>
        <w:t xml:space="preserve"> </w:t>
      </w:r>
      <w:r>
        <w:t xml:space="preserve">people on long-term dialysis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50%</w:t>
      </w:r>
      <w:r>
        <w:t xml:space="preserve"> </w:t>
      </w:r>
      <w:r>
        <w:t xml:space="preserve">say their biggest struggle is</w:t>
      </w:r>
      <w:r>
        <w:t xml:space="preserve"> </w:t>
      </w:r>
      <w:r>
        <w:t xml:space="preserve">“feeling like I’ve lost my old life”</w:t>
      </w:r>
    </w:p>
    <w:bookmarkEnd w:id="13"/>
    <w:bookmarkStart w:id="14" w:name="why-grief-happens"/>
    <w:p>
      <w:pPr>
        <w:pStyle w:val="Heading3"/>
      </w:pPr>
      <w:r>
        <w:t xml:space="preserve">Why Grief Happens</w:t>
      </w:r>
    </w:p>
    <w:p>
      <w:pPr>
        <w:pStyle w:val="FirstParagraph"/>
      </w:pPr>
      <w:r>
        <w:t xml:space="preserve">When you’re diagnosed with kidney disease or start dialysis, you’re not just adjusting to medical treatments—you’re mourning: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Lost independence</w:t>
      </w:r>
      <w:r>
        <w:t xml:space="preserve"> </w:t>
      </w:r>
      <w:r>
        <w:t xml:space="preserve">- Scheduled around treatment times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Changed identity</w:t>
      </w:r>
      <w:r>
        <w:t xml:space="preserve"> </w:t>
      </w:r>
      <w:r>
        <w:t xml:space="preserve">- From</w:t>
      </w:r>
      <w:r>
        <w:t xml:space="preserve"> </w:t>
      </w:r>
      <w:r>
        <w:t xml:space="preserve">“healthy person”</w:t>
      </w:r>
      <w:r>
        <w:t xml:space="preserve"> </w:t>
      </w:r>
      <w:r>
        <w:t xml:space="preserve">to</w:t>
      </w:r>
      <w:r>
        <w:t xml:space="preserve"> </w:t>
      </w:r>
      <w:r>
        <w:t xml:space="preserve">“dialysis patient”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Physical changes</w:t>
      </w:r>
      <w:r>
        <w:t xml:space="preserve"> </w:t>
      </w:r>
      <w:r>
        <w:t xml:space="preserve">- Energy levels, diet restrictions, body image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Future uncertainty</w:t>
      </w:r>
      <w:r>
        <w:t xml:space="preserve"> </w:t>
      </w:r>
      <w:r>
        <w:t xml:space="preserve">- Transplant waiting, long-term planning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Relationship shifts</w:t>
      </w:r>
      <w:r>
        <w:t xml:space="preserve"> </w:t>
      </w:r>
      <w:r>
        <w:t xml:space="preserve">- How others see and treat you</w:t>
      </w:r>
    </w:p>
    <w:p>
      <w:pPr>
        <w:pStyle w:val="FirstParagraph"/>
      </w:pPr>
      <w:r>
        <w:t xml:space="preserve">This grief is real, valid, and deserves acknowledgment.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8" w:name="chapter-3-the-four-emotional-stages"/>
    <w:p>
      <w:pPr>
        <w:pStyle w:val="Heading2"/>
      </w:pPr>
      <w:r>
        <w:t xml:space="preserve">Chapter 3: The Four Emotional Stages</w:t>
      </w:r>
    </w:p>
    <w:p>
      <w:pPr>
        <w:pStyle w:val="FirstParagraph"/>
      </w:pPr>
      <w:r>
        <w:t xml:space="preserve">Healing from a dialysis diagnosis isn’t linear—we move through stages, sometimes circling back, sometimes leaping forward. Understanding where you are helps you know what support you need.</w:t>
      </w:r>
    </w:p>
    <w:bookmarkStart w:id="16" w:name="the-four-stages-overview"/>
    <w:p>
      <w:pPr>
        <w:pStyle w:val="Heading3"/>
      </w:pPr>
      <w:r>
        <w:t xml:space="preserve">The Four Stages Overview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46"/>
        <w:gridCol w:w="1494"/>
        <w:gridCol w:w="2839"/>
        <w:gridCol w:w="25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Stage</w:t>
            </w:r>
          </w:p>
        </w:tc>
        <w:tc>
          <w:tcPr/>
          <w:p>
            <w:pPr>
              <w:pStyle w:val="Compact"/>
            </w:pPr>
            <w:r>
              <w:t xml:space="preserve">Emotions</w:t>
            </w:r>
          </w:p>
        </w:tc>
        <w:tc>
          <w:tcPr/>
          <w:p>
            <w:pPr>
              <w:pStyle w:val="Compact"/>
            </w:pPr>
            <w:r>
              <w:t xml:space="preserve">What It Looks Like</w:t>
            </w:r>
          </w:p>
        </w:tc>
        <w:tc>
          <w:tcPr/>
          <w:p>
            <w:pPr>
              <w:pStyle w:val="Compact"/>
            </w:pPr>
            <w:r>
              <w:t xml:space="preserve">Common Thoughts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Shock/Denial</w:t>
            </w:r>
          </w:p>
        </w:tc>
        <w:tc>
          <w:tcPr/>
          <w:p>
            <w:pPr>
              <w:pStyle w:val="Compact"/>
            </w:pPr>
            <w:r>
              <w:t xml:space="preserve">Numbness, disbelief</w:t>
            </w:r>
          </w:p>
        </w:tc>
        <w:tc>
          <w:tcPr/>
          <w:p>
            <w:pPr>
              <w:pStyle w:val="Compact"/>
            </w:pPr>
            <w:r>
              <w:t xml:space="preserve">Avoiding treatment conversations, feeling disconnected</w:t>
            </w:r>
          </w:p>
        </w:tc>
        <w:tc>
          <w:tcPr/>
          <w:p>
            <w:pPr>
              <w:pStyle w:val="Compact"/>
            </w:pPr>
            <w:r>
              <w:t xml:space="preserve">“This can’t be happening.”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Anger</w:t>
            </w:r>
          </w:p>
        </w:tc>
        <w:tc>
          <w:tcPr/>
          <w:p>
            <w:pPr>
              <w:pStyle w:val="Compact"/>
            </w:pPr>
            <w:r>
              <w:t xml:space="preserve">Frustration, resentment</w:t>
            </w:r>
          </w:p>
        </w:tc>
        <w:tc>
          <w:tcPr/>
          <w:p>
            <w:pPr>
              <w:pStyle w:val="Compact"/>
            </w:pPr>
            <w:r>
              <w:t xml:space="preserve">Irritation toward care teams, envy of others</w:t>
            </w:r>
          </w:p>
        </w:tc>
        <w:tc>
          <w:tcPr/>
          <w:p>
            <w:pPr>
              <w:pStyle w:val="Compact"/>
            </w:pPr>
            <w:r>
              <w:t xml:space="preserve">“Why me?”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Acceptance</w:t>
            </w:r>
          </w:p>
        </w:tc>
        <w:tc>
          <w:tcPr/>
          <w:p>
            <w:pPr>
              <w:pStyle w:val="Compact"/>
            </w:pPr>
            <w:r>
              <w:t xml:space="preserve">Calm, balance</w:t>
            </w:r>
          </w:p>
        </w:tc>
        <w:tc>
          <w:tcPr/>
          <w:p>
            <w:pPr>
              <w:pStyle w:val="Compact"/>
            </w:pPr>
            <w:r>
              <w:t xml:space="preserve">Adjusting routines, learning</w:t>
            </w:r>
          </w:p>
        </w:tc>
        <w:tc>
          <w:tcPr/>
          <w:p>
            <w:pPr>
              <w:pStyle w:val="Compact"/>
            </w:pPr>
            <w:r>
              <w:t xml:space="preserve">“This is hard, but I’m managing.”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Renewal</w:t>
            </w:r>
          </w:p>
        </w:tc>
        <w:tc>
          <w:tcPr/>
          <w:p>
            <w:pPr>
              <w:pStyle w:val="Compact"/>
            </w:pPr>
            <w:r>
              <w:t xml:space="preserve">Growth, peace</w:t>
            </w:r>
          </w:p>
        </w:tc>
        <w:tc>
          <w:tcPr/>
          <w:p>
            <w:pPr>
              <w:pStyle w:val="Compact"/>
            </w:pPr>
            <w:r>
              <w:t xml:space="preserve">Supporting others, renewed purpose</w:t>
            </w:r>
          </w:p>
        </w:tc>
        <w:tc>
          <w:tcPr/>
          <w:p>
            <w:pPr>
              <w:pStyle w:val="Compact"/>
            </w:pPr>
            <w:r>
              <w:t xml:space="preserve">“I’m more than my condition.”</w:t>
            </w:r>
          </w:p>
        </w:tc>
      </w:tr>
    </w:tbl>
    <w:bookmarkEnd w:id="16"/>
    <w:bookmarkStart w:id="17" w:name="important-to-remember"/>
    <w:p>
      <w:pPr>
        <w:pStyle w:val="Heading3"/>
      </w:pPr>
      <w:r>
        <w:t xml:space="preserve">Important to Remember</w:t>
      </w:r>
    </w:p>
    <w:p>
      <w:pPr>
        <w:pStyle w:val="FirstParagraph"/>
      </w:pPr>
      <w:r>
        <w:rPr>
          <w:b/>
          <w:bCs/>
        </w:rPr>
        <w:t xml:space="preserve">We can shift between these stages—healing isn’t linear. That’s okay.</w:t>
      </w:r>
    </w:p>
    <w:p>
      <w:pPr>
        <w:pStyle w:val="BodyText"/>
      </w:pPr>
      <w:r>
        <w:t xml:space="preserve">Each stage serves a purpose in your journey. There’s no</w:t>
      </w:r>
      <w:r>
        <w:t xml:space="preserve"> </w:t>
      </w:r>
      <w:r>
        <w:t xml:space="preserve">“right”</w:t>
      </w:r>
      <w:r>
        <w:t xml:space="preserve"> </w:t>
      </w:r>
      <w:r>
        <w:t xml:space="preserve">timeline, and moving backward doesn’t mean you’ve failed. It means you’re human, and you’re processing something profound.</w:t>
      </w:r>
    </w:p>
    <w:p>
      <w:r>
        <w:pict>
          <v:rect style="width:0;height:1.5pt" o:hralign="center" o:hrstd="t" o:hr="t"/>
        </w:pict>
      </w:r>
    </w:p>
    <w:bookmarkEnd w:id="17"/>
    <w:bookmarkEnd w:id="18"/>
    <w:bookmarkEnd w:id="19"/>
    <w:bookmarkStart w:id="25" w:name="part-2-discovering-where-you-are"/>
    <w:p>
      <w:pPr>
        <w:pStyle w:val="Heading1"/>
      </w:pPr>
      <w:r>
        <w:t xml:space="preserve">PART 2: DISCOVERING WHERE YOU ARE</w:t>
      </w:r>
    </w:p>
    <w:p>
      <w:r>
        <w:pict>
          <v:rect style="width:0;height:1.5pt" o:hralign="center" o:hrstd="t" o:hr="t"/>
        </w:pict>
      </w:r>
    </w:p>
    <w:bookmarkStart w:id="20" w:name="chapter-4-self-discovery-quiz"/>
    <w:p>
      <w:pPr>
        <w:pStyle w:val="Heading2"/>
      </w:pPr>
      <w:r>
        <w:t xml:space="preserve">Chapter 4: Self-Discovery Quiz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Read each statement and rate how true it feels for you right now. Use this scale:</w:t>
      </w:r>
    </w:p>
    <w:p>
      <w:pPr>
        <w:pStyle w:val="BodyText"/>
      </w:pPr>
      <w:r>
        <w:rPr>
          <w:b/>
          <w:bCs/>
        </w:rPr>
        <w:t xml:space="preserve">1</w:t>
      </w:r>
      <w:r>
        <w:t xml:space="preserve"> </w:t>
      </w:r>
      <w:r>
        <w:t xml:space="preserve">= Never</w:t>
      </w:r>
      <w:r>
        <w:br/>
      </w:r>
      <w:r>
        <w:rPr>
          <w:b/>
          <w:bCs/>
        </w:rPr>
        <w:t xml:space="preserve">2</w:t>
      </w:r>
      <w:r>
        <w:t xml:space="preserve"> </w:t>
      </w:r>
      <w:r>
        <w:t xml:space="preserve">= Rarely</w:t>
      </w:r>
      <w:r>
        <w:br/>
      </w:r>
      <w:r>
        <w:rPr>
          <w:b/>
          <w:bCs/>
        </w:rPr>
        <w:t xml:space="preserve">3</w:t>
      </w:r>
      <w:r>
        <w:t xml:space="preserve"> </w:t>
      </w:r>
      <w:r>
        <w:t xml:space="preserve">= Sometimes</w:t>
      </w:r>
      <w:r>
        <w:br/>
      </w:r>
      <w:r>
        <w:rPr>
          <w:b/>
          <w:bCs/>
        </w:rPr>
        <w:t xml:space="preserve">4</w:t>
      </w:r>
      <w:r>
        <w:t xml:space="preserve"> </w:t>
      </w:r>
      <w:r>
        <w:t xml:space="preserve">= Often</w:t>
      </w:r>
      <w:r>
        <w:br/>
      </w:r>
      <w:r>
        <w:rPr>
          <w:b/>
          <w:bCs/>
        </w:rPr>
        <w:t xml:space="preserve">5</w:t>
      </w:r>
      <w:r>
        <w:t xml:space="preserve"> </w:t>
      </w:r>
      <w:r>
        <w:t xml:space="preserve">= Always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4148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Score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 still can’t believe this is happening to me.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I feel angry that my body has failed me.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I’ve started to adjust to the changes in my daily life.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I’m beginning to find peace with my situation.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I try to focus on what I can control instead of what I’ve lost.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I avoid thinking or talking about my illness because it’s too painful.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I get frustrated when treatment limits my freedom.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I make small changes to improve my health and mindset.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I’m learning to ask for help when I need it.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I’m beginning to see new purpose or meaning in my life.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Total Score:</w:t>
      </w:r>
      <w:r>
        <w:t xml:space="preserve"> </w:t>
      </w:r>
      <w:r>
        <w:t xml:space="preserve">_______</w:t>
      </w:r>
    </w:p>
    <w:p>
      <w:pPr>
        <w:pStyle w:val="BodyText"/>
      </w:pPr>
      <w:r>
        <w:rPr>
          <w:b/>
          <w:bCs/>
        </w:rPr>
        <w:t xml:space="preserve">Your Average Score:</w:t>
      </w:r>
      <w:r>
        <w:t xml:space="preserve"> </w:t>
      </w:r>
      <w:r>
        <w:t xml:space="preserve">_______ (Total ÷ 10)</w:t>
      </w:r>
    </w:p>
    <w:p>
      <w:r>
        <w:pict>
          <v:rect style="width:0;height:1.5pt" o:hralign="center" o:hrstd="t" o:hr="t"/>
        </w:pict>
      </w:r>
    </w:p>
    <w:bookmarkEnd w:id="20"/>
    <w:bookmarkStart w:id="22" w:name="chapter-5-understanding-your-results"/>
    <w:p>
      <w:pPr>
        <w:pStyle w:val="Heading2"/>
      </w:pPr>
      <w:r>
        <w:t xml:space="preserve">Chapter 5: Understanding Your Results</w:t>
      </w:r>
    </w:p>
    <w:p>
      <w:pPr>
        <w:pStyle w:val="FirstParagraph"/>
      </w:pPr>
      <w:r>
        <w:t xml:space="preserve">Add up your total points and divide by 10 for your average score. Then use the guide below to see where you are in your healing journey.</w:t>
      </w:r>
    </w:p>
    <w:bookmarkStart w:id="21" w:name="what-your-score-means"/>
    <w:p>
      <w:pPr>
        <w:pStyle w:val="Heading3"/>
      </w:pPr>
      <w:r>
        <w:t xml:space="preserve">What Your Score Means</w:t>
      </w:r>
    </w:p>
    <w:p>
      <w:pPr>
        <w:pStyle w:val="FirstParagraph"/>
      </w:pPr>
      <w:r>
        <w:rPr>
          <w:b/>
          <w:bCs/>
        </w:rPr>
        <w:t xml:space="preserve">1.0 – 2.0: Shock/Denial</w:t>
      </w:r>
      <w:r>
        <w:br/>
      </w:r>
      <w:r>
        <w:t xml:space="preserve">You may still be processing the reality of your diagnosis. Things may feel overwhelming or unreal. This is a protective response—your mind is giving you time to adjust.</w:t>
      </w:r>
    </w:p>
    <w:p>
      <w:pPr>
        <w:pStyle w:val="BodyText"/>
      </w:pPr>
      <w:r>
        <w:rPr>
          <w:b/>
          <w:bCs/>
        </w:rPr>
        <w:t xml:space="preserve">2.1 – 3.0: Anger/Frustration</w:t>
      </w:r>
      <w:r>
        <w:br/>
      </w:r>
      <w:r>
        <w:t xml:space="preserve">You may feel resentment, sadness, or loss of control. This is a normal part of grieving your old life. Your emotions are valid, and expressing them safely is part of healing.</w:t>
      </w:r>
    </w:p>
    <w:p>
      <w:pPr>
        <w:pStyle w:val="BodyText"/>
      </w:pPr>
      <w:r>
        <w:rPr>
          <w:b/>
          <w:bCs/>
        </w:rPr>
        <w:t xml:space="preserve">3.1 – 4.0: Acceptance/Adjustment</w:t>
      </w:r>
      <w:r>
        <w:br/>
      </w:r>
      <w:r>
        <w:t xml:space="preserve">You’re learning to live within new limits and find balance in your daily routines. You’re building resilience and discovering what works for you.</w:t>
      </w:r>
    </w:p>
    <w:p>
      <w:pPr>
        <w:pStyle w:val="BodyText"/>
      </w:pPr>
      <w:r>
        <w:rPr>
          <w:b/>
          <w:bCs/>
        </w:rPr>
        <w:t xml:space="preserve">4.1 – 5.0: Renewal/Growth</w:t>
      </w:r>
      <w:r>
        <w:br/>
      </w:r>
      <w:r>
        <w:t xml:space="preserve">You’ve begun to find meaning, hope, and purpose beyond your diagnosis. You’re integrating your experience into a fuller sense of who you are.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4" w:name="chapter-6-reflection-space"/>
    <w:p>
      <w:pPr>
        <w:pStyle w:val="Heading2"/>
      </w:pPr>
      <w:r>
        <w:t xml:space="preserve">Chapter 6: Reflection Space</w:t>
      </w:r>
    </w:p>
    <w:bookmarkStart w:id="23" w:name="dear-_________________"/>
    <w:p>
      <w:pPr>
        <w:pStyle w:val="Heading3"/>
      </w:pPr>
      <w:r>
        <w:t xml:space="preserve">Dear _________________,</w:t>
      </w:r>
    </w:p>
    <w:p>
      <w:pPr>
        <w:pStyle w:val="FirstParagraph"/>
      </w:pPr>
      <w:r>
        <w:t xml:space="preserve">Take a moment to reflect on your quiz results. Use these prompts to explore your feelings:</w:t>
      </w:r>
    </w:p>
    <w:p>
      <w:pPr>
        <w:pStyle w:val="BodyText"/>
      </w:pPr>
      <w:r>
        <w:rPr>
          <w:b/>
          <w:bCs/>
        </w:rPr>
        <w:t xml:space="preserve">Are you surprised by the quiz results?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How does this stage show up in your life?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Who am I right now?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Right now, I need more…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does</w:t>
      </w:r>
      <w:r>
        <w:rPr>
          <w:b/>
          <w:bCs/>
        </w:rPr>
        <w:t xml:space="preserve"> </w:t>
      </w:r>
      <w:r>
        <w:rPr>
          <w:b/>
          <w:bCs/>
        </w:rPr>
        <w:t xml:space="preserve">‘living well’</w:t>
      </w:r>
      <w:r>
        <w:rPr>
          <w:b/>
          <w:bCs/>
        </w:rPr>
        <w:t xml:space="preserve"> </w:t>
      </w:r>
      <w:r>
        <w:rPr>
          <w:b/>
          <w:bCs/>
        </w:rPr>
        <w:t xml:space="preserve">mean to me today?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Thank you for being honest with yourself.</w:t>
      </w:r>
    </w:p>
    <w:p>
      <w:r>
        <w:pict>
          <v:rect style="width:0;height:1.5pt" o:hralign="center" o:hrstd="t" o:hr="t"/>
        </w:pict>
      </w:r>
    </w:p>
    <w:bookmarkEnd w:id="23"/>
    <w:bookmarkEnd w:id="24"/>
    <w:bookmarkEnd w:id="25"/>
    <w:bookmarkStart w:id="44" w:name="part-3-your-healing-toolkit"/>
    <w:p>
      <w:pPr>
        <w:pStyle w:val="Heading1"/>
      </w:pPr>
      <w:r>
        <w:t xml:space="preserve">PART 3: YOUR HEALING TOOLKIT</w:t>
      </w:r>
    </w:p>
    <w:p>
      <w:r>
        <w:pict>
          <v:rect style="width:0;height:1.5pt" o:hralign="center" o:hrstd="t" o:hr="t"/>
        </w:pict>
      </w:r>
    </w:p>
    <w:bookmarkStart w:id="31" w:name="Xa027bad08d60069716e613edac3c9eb6be20dd3"/>
    <w:p>
      <w:pPr>
        <w:pStyle w:val="Heading2"/>
      </w:pPr>
      <w:r>
        <w:t xml:space="preserve">Chapter 7: Stage 1 - Shock/Denial Strategies</w:t>
      </w:r>
    </w:p>
    <w:bookmarkStart w:id="26" w:name="common-feelings"/>
    <w:p>
      <w:pPr>
        <w:pStyle w:val="Heading3"/>
      </w:pPr>
      <w:r>
        <w:t xml:space="preserve">Common Feelings</w:t>
      </w:r>
    </w:p>
    <w:p>
      <w:pPr>
        <w:pStyle w:val="FirstParagraph"/>
      </w:pPr>
      <w:r>
        <w:t xml:space="preserve">Numbness, disbelief, fear, confusion</w:t>
      </w:r>
    </w:p>
    <w:bookmarkEnd w:id="26"/>
    <w:bookmarkStart w:id="27" w:name="what-you-need-most-right-now"/>
    <w:p>
      <w:pPr>
        <w:pStyle w:val="Heading3"/>
      </w:pPr>
      <w:r>
        <w:t xml:space="preserve">What You Need Most Right Now</w:t>
      </w:r>
    </w:p>
    <w:p>
      <w:pPr>
        <w:pStyle w:val="FirstParagraph"/>
      </w:pPr>
      <w:r>
        <w:t xml:space="preserve">To reconnect to your body and create emotional safety</w:t>
      </w:r>
    </w:p>
    <w:bookmarkEnd w:id="27"/>
    <w:bookmarkStart w:id="28" w:name="healing-strategies"/>
    <w:p>
      <w:pPr>
        <w:pStyle w:val="Heading3"/>
      </w:pPr>
      <w:r>
        <w:t xml:space="preserve">Healing Strategies</w:t>
      </w:r>
    </w:p>
    <w:p>
      <w:pPr>
        <w:pStyle w:val="FirstParagraph"/>
      </w:pPr>
      <w:r>
        <w:rPr>
          <w:b/>
          <w:bCs/>
        </w:rPr>
        <w:t xml:space="preserve">Grounding exercises</w:t>
      </w:r>
      <w:r>
        <w:br/>
      </w:r>
      <w:r>
        <w:t xml:space="preserve">Name 5 things you see, 4 you can touch, 3 you can hear, 2 you can smell, 1 you can taste—proven to reduce anxiety.</w:t>
      </w:r>
    </w:p>
    <w:p>
      <w:pPr>
        <w:pStyle w:val="BodyText"/>
      </w:pPr>
      <w:r>
        <w:rPr>
          <w:b/>
          <w:bCs/>
        </w:rPr>
        <w:t xml:space="preserve">Simple routines</w:t>
      </w:r>
      <w:r>
        <w:br/>
      </w:r>
      <w:r>
        <w:t xml:space="preserve">Wake, eat, and rest at consistent times to restore a sense of stability.</w:t>
      </w:r>
    </w:p>
    <w:p>
      <w:pPr>
        <w:pStyle w:val="BodyText"/>
      </w:pPr>
      <w:r>
        <w:rPr>
          <w:b/>
          <w:bCs/>
        </w:rPr>
        <w:t xml:space="preserve">Journaling small truths</w:t>
      </w:r>
      <w:r>
        <w:br/>
      </w:r>
      <w:r>
        <w:t xml:space="preserve">Write</w:t>
      </w:r>
      <w:r>
        <w:t xml:space="preserve"> </w:t>
      </w:r>
      <w:r>
        <w:t xml:space="preserve">“Today I know…”</w:t>
      </w:r>
      <w:r>
        <w:t xml:space="preserve"> </w:t>
      </w:r>
      <w:r>
        <w:t xml:space="preserve">statements to gently accept your reality.</w:t>
      </w:r>
    </w:p>
    <w:p>
      <w:pPr>
        <w:pStyle w:val="BodyText"/>
      </w:pPr>
      <w:r>
        <w:rPr>
          <w:b/>
          <w:bCs/>
        </w:rPr>
        <w:t xml:space="preserve">Hydration awareness</w:t>
      </w:r>
      <w:r>
        <w:br/>
      </w:r>
      <w:r>
        <w:t xml:space="preserve">Track fluid intake; use reminders to prevent dehydration or overload.</w:t>
      </w:r>
    </w:p>
    <w:p>
      <w:pPr>
        <w:pStyle w:val="BodyText"/>
      </w:pPr>
      <w:r>
        <w:rPr>
          <w:b/>
          <w:bCs/>
        </w:rPr>
        <w:t xml:space="preserve">Body scans &amp; slow breathing</w:t>
      </w:r>
      <w:r>
        <w:br/>
      </w:r>
      <w:r>
        <w:t xml:space="preserve">4-7-8 breathing pattern lowers heart rate and cortisol levels.</w:t>
      </w:r>
    </w:p>
    <w:p>
      <w:pPr>
        <w:pStyle w:val="BodyText"/>
      </w:pPr>
      <w:r>
        <w:rPr>
          <w:b/>
          <w:bCs/>
        </w:rPr>
        <w:t xml:space="preserve">Connect with support</w:t>
      </w:r>
      <w:r>
        <w:br/>
      </w:r>
      <w:r>
        <w:t xml:space="preserve">Reach out to dialysis nurses or peer mentors—talking reduces isolation.</w:t>
      </w:r>
    </w:p>
    <w:bookmarkEnd w:id="28"/>
    <w:bookmarkStart w:id="29" w:name="reflection-prompt"/>
    <w:p>
      <w:pPr>
        <w:pStyle w:val="Heading3"/>
      </w:pPr>
      <w:r>
        <w:t xml:space="preserve">Reflection Prompt</w:t>
      </w:r>
    </w:p>
    <w:p>
      <w:pPr>
        <w:pStyle w:val="FirstParagraph"/>
      </w:pPr>
      <w:r>
        <w:t xml:space="preserve">What small routine could I establish this week to help me feel more grounded?</w:t>
      </w:r>
    </w:p>
    <w:bookmarkEnd w:id="29"/>
    <w:bookmarkStart w:id="30" w:name="affirmation"/>
    <w:p>
      <w:pPr>
        <w:pStyle w:val="Heading3"/>
      </w:pPr>
      <w:r>
        <w:t xml:space="preserve">Affirmation</w:t>
      </w:r>
    </w:p>
    <w:p>
      <w:pPr>
        <w:pStyle w:val="FirstParagraph"/>
      </w:pPr>
      <w:r>
        <w:rPr>
          <w:i/>
          <w:iCs/>
        </w:rPr>
        <w:t xml:space="preserve">“I am safe. I am learning to adjust at my own pace.”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7" w:name="X78df30225b2f01d99b8f2e710598fad1c2ffdcd"/>
    <w:p>
      <w:pPr>
        <w:pStyle w:val="Heading2"/>
      </w:pPr>
      <w:r>
        <w:t xml:space="preserve">Chapter 8: Stage 2 - Anger/Frustration Strategies</w:t>
      </w:r>
    </w:p>
    <w:bookmarkStart w:id="32" w:name="common-feelings-1"/>
    <w:p>
      <w:pPr>
        <w:pStyle w:val="Heading3"/>
      </w:pPr>
      <w:r>
        <w:t xml:space="preserve">Common Feelings</w:t>
      </w:r>
    </w:p>
    <w:p>
      <w:pPr>
        <w:pStyle w:val="FirstParagraph"/>
      </w:pPr>
      <w:r>
        <w:t xml:space="preserve">Resentment, guilt, sadness, loss of control</w:t>
      </w:r>
    </w:p>
    <w:bookmarkEnd w:id="32"/>
    <w:bookmarkStart w:id="33" w:name="what-you-need-most-right-now-1"/>
    <w:p>
      <w:pPr>
        <w:pStyle w:val="Heading3"/>
      </w:pPr>
      <w:r>
        <w:t xml:space="preserve">What You Need Most Right Now</w:t>
      </w:r>
    </w:p>
    <w:p>
      <w:pPr>
        <w:pStyle w:val="FirstParagraph"/>
      </w:pPr>
      <w:r>
        <w:t xml:space="preserve">To safely express emotion and redirect energy</w:t>
      </w:r>
    </w:p>
    <w:bookmarkEnd w:id="33"/>
    <w:bookmarkStart w:id="34" w:name="healing-strategies-1"/>
    <w:p>
      <w:pPr>
        <w:pStyle w:val="Heading3"/>
      </w:pPr>
      <w:r>
        <w:t xml:space="preserve">Healing Strategies</w:t>
      </w:r>
    </w:p>
    <w:p>
      <w:pPr>
        <w:pStyle w:val="FirstParagraph"/>
      </w:pPr>
      <w:r>
        <w:rPr>
          <w:b/>
          <w:bCs/>
        </w:rPr>
        <w:t xml:space="preserve">Expressive writing</w:t>
      </w:r>
      <w:r>
        <w:br/>
      </w:r>
      <w:r>
        <w:t xml:space="preserve">Set a 10-minute timer and write freely about what feels unfair—then release it by tearing or burning the page safely.</w:t>
      </w:r>
    </w:p>
    <w:p>
      <w:pPr>
        <w:pStyle w:val="BodyText"/>
      </w:pPr>
      <w:r>
        <w:rPr>
          <w:b/>
          <w:bCs/>
        </w:rPr>
        <w:t xml:space="preserve">Movement therapy</w:t>
      </w:r>
      <w:r>
        <w:br/>
      </w:r>
      <w:r>
        <w:t xml:space="preserve">Gentle exercise or short walks help metabolize anger hormones and reduce fatigue.</w:t>
      </w:r>
    </w:p>
    <w:p>
      <w:pPr>
        <w:pStyle w:val="BodyText"/>
      </w:pPr>
      <w:r>
        <w:rPr>
          <w:b/>
          <w:bCs/>
        </w:rPr>
        <w:t xml:space="preserve">Prayer, meditation, or affirmations</w:t>
      </w:r>
      <w:r>
        <w:br/>
      </w:r>
      <w:r>
        <w:t xml:space="preserve">Focus on phrases like</w:t>
      </w:r>
      <w:r>
        <w:t xml:space="preserve"> </w:t>
      </w:r>
      <w:r>
        <w:t xml:space="preserve">“I release what I cannot control.”</w:t>
      </w:r>
    </w:p>
    <w:p>
      <w:pPr>
        <w:pStyle w:val="BodyText"/>
      </w:pPr>
      <w:r>
        <w:rPr>
          <w:b/>
          <w:bCs/>
        </w:rPr>
        <w:t xml:space="preserve">Counseling or support groups</w:t>
      </w:r>
      <w:r>
        <w:br/>
      </w:r>
      <w:r>
        <w:t xml:space="preserve">Professional and peer support help normalize emotional ups and downs.</w:t>
      </w:r>
    </w:p>
    <w:p>
      <w:pPr>
        <w:pStyle w:val="BodyText"/>
      </w:pPr>
      <w:r>
        <w:rPr>
          <w:b/>
          <w:bCs/>
        </w:rPr>
        <w:t xml:space="preserve">Music therapy</w:t>
      </w:r>
      <w:r>
        <w:br/>
      </w:r>
      <w:r>
        <w:t xml:space="preserve">Create a</w:t>
      </w:r>
      <w:r>
        <w:t xml:space="preserve"> </w:t>
      </w:r>
      <w:r>
        <w:t xml:space="preserve">“release”</w:t>
      </w:r>
      <w:r>
        <w:t xml:space="preserve"> </w:t>
      </w:r>
      <w:r>
        <w:t xml:space="preserve">playlist that matches and then soothes your mood.</w:t>
      </w:r>
    </w:p>
    <w:p>
      <w:pPr>
        <w:pStyle w:val="BodyText"/>
      </w:pPr>
      <w:r>
        <w:rPr>
          <w:b/>
          <w:bCs/>
        </w:rPr>
        <w:t xml:space="preserve">Diet planning</w:t>
      </w:r>
      <w:r>
        <w:br/>
      </w:r>
      <w:r>
        <w:t xml:space="preserve">Work with your renal dietitian to regain a sense of empowerment over your food choices.</w:t>
      </w:r>
    </w:p>
    <w:bookmarkEnd w:id="34"/>
    <w:bookmarkStart w:id="35" w:name="reflection-prompt-1"/>
    <w:p>
      <w:pPr>
        <w:pStyle w:val="Heading3"/>
      </w:pPr>
      <w:r>
        <w:t xml:space="preserve">Reflection Prompt</w:t>
      </w:r>
    </w:p>
    <w:p>
      <w:pPr>
        <w:pStyle w:val="FirstParagraph"/>
      </w:pPr>
      <w:r>
        <w:t xml:space="preserve">What am I most angry about, and how can I express that safely?</w:t>
      </w:r>
    </w:p>
    <w:bookmarkEnd w:id="35"/>
    <w:bookmarkStart w:id="36" w:name="affirmation-1"/>
    <w:p>
      <w:pPr>
        <w:pStyle w:val="Heading3"/>
      </w:pPr>
      <w:r>
        <w:t xml:space="preserve">Affirmation</w:t>
      </w:r>
    </w:p>
    <w:p>
      <w:pPr>
        <w:pStyle w:val="FirstParagraph"/>
      </w:pPr>
      <w:r>
        <w:rPr>
          <w:i/>
          <w:iCs/>
        </w:rPr>
        <w:t xml:space="preserve">“My feelings are valid. I am allowed to grieve what I’ve lost.”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3" w:name="X8bfd04b3ea0591e42de39f944282e11a0bad62c"/>
    <w:p>
      <w:pPr>
        <w:pStyle w:val="Heading2"/>
      </w:pPr>
      <w:r>
        <w:t xml:space="preserve">Chapter 9: Stage 3 - Acceptance/Adjustment Strategies</w:t>
      </w:r>
    </w:p>
    <w:bookmarkStart w:id="38" w:name="common-feelings-2"/>
    <w:p>
      <w:pPr>
        <w:pStyle w:val="Heading3"/>
      </w:pPr>
      <w:r>
        <w:t xml:space="preserve">Common Feelings</w:t>
      </w:r>
    </w:p>
    <w:p>
      <w:pPr>
        <w:pStyle w:val="FirstParagraph"/>
      </w:pPr>
      <w:r>
        <w:t xml:space="preserve">Calm, curiosity, hope, self-compassion</w:t>
      </w:r>
    </w:p>
    <w:bookmarkEnd w:id="38"/>
    <w:bookmarkStart w:id="39" w:name="what-you-need-most-right-now-2"/>
    <w:p>
      <w:pPr>
        <w:pStyle w:val="Heading3"/>
      </w:pPr>
      <w:r>
        <w:t xml:space="preserve">What You Need Most Right Now</w:t>
      </w:r>
    </w:p>
    <w:p>
      <w:pPr>
        <w:pStyle w:val="FirstParagraph"/>
      </w:pPr>
      <w:r>
        <w:t xml:space="preserve">To create a new rhythm and rebuild confidence</w:t>
      </w:r>
    </w:p>
    <w:bookmarkEnd w:id="39"/>
    <w:bookmarkStart w:id="40" w:name="healing-strategies-2"/>
    <w:p>
      <w:pPr>
        <w:pStyle w:val="Heading3"/>
      </w:pPr>
      <w:r>
        <w:t xml:space="preserve">Healing Strategies</w:t>
      </w:r>
    </w:p>
    <w:p>
      <w:pPr>
        <w:pStyle w:val="FirstParagraph"/>
      </w:pPr>
      <w:r>
        <w:rPr>
          <w:b/>
          <w:bCs/>
        </w:rPr>
        <w:t xml:space="preserve">Affirmation journaling</w:t>
      </w:r>
      <w:r>
        <w:br/>
      </w:r>
      <w:r>
        <w:t xml:space="preserve">“I am learning to live well, even with dialysis.”</w:t>
      </w:r>
    </w:p>
    <w:p>
      <w:pPr>
        <w:pStyle w:val="BodyText"/>
      </w:pPr>
      <w:r>
        <w:rPr>
          <w:b/>
          <w:bCs/>
        </w:rPr>
        <w:t xml:space="preserve">Create new routines</w:t>
      </w:r>
      <w:r>
        <w:br/>
      </w:r>
      <w:r>
        <w:t xml:space="preserve">Schedule dialysis, rest, and hobbies in a balanced weekly plan.</w:t>
      </w:r>
    </w:p>
    <w:p>
      <w:pPr>
        <w:pStyle w:val="BodyText"/>
      </w:pPr>
      <w:r>
        <w:rPr>
          <w:b/>
          <w:bCs/>
        </w:rPr>
        <w:t xml:space="preserve">Mindfulness practice</w:t>
      </w:r>
      <w:r>
        <w:br/>
      </w:r>
      <w:r>
        <w:t xml:space="preserve">5–10 minutes of daily mindful breathing supports emotional stability.</w:t>
      </w:r>
    </w:p>
    <w:p>
      <w:pPr>
        <w:pStyle w:val="BodyText"/>
      </w:pPr>
      <w:r>
        <w:rPr>
          <w:b/>
          <w:bCs/>
        </w:rPr>
        <w:t xml:space="preserve">Symptom tracking</w:t>
      </w:r>
      <w:r>
        <w:br/>
      </w:r>
      <w:r>
        <w:t xml:space="preserve">Use your journal to record fatigue, fluid levels, and blood pressure trends.</w:t>
      </w:r>
    </w:p>
    <w:p>
      <w:pPr>
        <w:pStyle w:val="BodyText"/>
      </w:pPr>
      <w:r>
        <w:rPr>
          <w:b/>
          <w:bCs/>
        </w:rPr>
        <w:t xml:space="preserve">Patient advocacy</w:t>
      </w:r>
      <w:r>
        <w:br/>
      </w:r>
      <w:r>
        <w:t xml:space="preserve">Get involved in kidney awareness or speak to others about your experience.</w:t>
      </w:r>
    </w:p>
    <w:p>
      <w:pPr>
        <w:pStyle w:val="BodyText"/>
      </w:pPr>
      <w:r>
        <w:rPr>
          <w:b/>
          <w:bCs/>
        </w:rPr>
        <w:t xml:space="preserve">Financial planning</w:t>
      </w:r>
      <w:r>
        <w:br/>
      </w:r>
      <w:r>
        <w:t xml:space="preserve">Research grants or benefits available to dialysis patients for reduced stress.</w:t>
      </w:r>
    </w:p>
    <w:bookmarkEnd w:id="40"/>
    <w:bookmarkStart w:id="41" w:name="reflection-prompt-2"/>
    <w:p>
      <w:pPr>
        <w:pStyle w:val="Heading3"/>
      </w:pPr>
      <w:r>
        <w:t xml:space="preserve">Reflection Prompt</w:t>
      </w:r>
    </w:p>
    <w:p>
      <w:pPr>
        <w:pStyle w:val="FirstParagraph"/>
      </w:pPr>
      <w:r>
        <w:t xml:space="preserve">What new routine or habit has helped me feel more in control?</w:t>
      </w:r>
    </w:p>
    <w:bookmarkEnd w:id="41"/>
    <w:bookmarkStart w:id="42" w:name="affirmation-2"/>
    <w:p>
      <w:pPr>
        <w:pStyle w:val="Heading3"/>
      </w:pPr>
      <w:r>
        <w:t xml:space="preserve">Affirmation</w:t>
      </w:r>
    </w:p>
    <w:p>
      <w:pPr>
        <w:pStyle w:val="FirstParagraph"/>
      </w:pPr>
      <w:r>
        <w:rPr>
          <w:i/>
          <w:iCs/>
        </w:rPr>
        <w:t xml:space="preserve">“I am adapting. I am stronger than I knew.”</w:t>
      </w:r>
    </w:p>
    <w:bookmarkEnd w:id="42"/>
    <w:bookmarkEnd w:id="43"/>
    <w:bookmarkEnd w:id="4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2026-01-08T13:08:45Z</dcterms:created>
  <dcterms:modified xsi:type="dcterms:W3CDTF">2026-01-08T13:08:45Z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